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6E" w:rsidRDefault="0002766E" w:rsidP="0002766E">
      <w:pPr>
        <w:tabs>
          <w:tab w:val="center" w:pos="4536"/>
          <w:tab w:val="left" w:pos="7844"/>
        </w:tabs>
        <w:spacing w:before="100" w:beforeAutospacing="1" w:after="100" w:afterAutospacing="1" w:line="240" w:lineRule="auto"/>
        <w:rPr>
          <w:rFonts w:ascii="Aharoni" w:eastAsia="Times New Roman" w:hAnsi="Aharoni" w:cs="Aharoni"/>
          <w:b/>
          <w:color w:val="150F8D"/>
          <w:sz w:val="28"/>
          <w:szCs w:val="24"/>
          <w:u w:val="single"/>
          <w:lang w:val="en-US" w:eastAsia="de-DE"/>
        </w:rPr>
      </w:pPr>
    </w:p>
    <w:p w:rsidR="0002766E" w:rsidRPr="008B0EEB" w:rsidRDefault="0002766E" w:rsidP="0002766E">
      <w:pPr>
        <w:tabs>
          <w:tab w:val="center" w:pos="4536"/>
          <w:tab w:val="left" w:pos="7844"/>
        </w:tabs>
        <w:spacing w:before="100" w:beforeAutospacing="1" w:after="100" w:afterAutospacing="1" w:line="240" w:lineRule="auto"/>
        <w:rPr>
          <w:rFonts w:ascii="Aharoni" w:eastAsia="Times New Roman" w:hAnsi="Aharoni" w:cs="Aharoni"/>
          <w:b/>
          <w:color w:val="150F8D"/>
          <w:sz w:val="28"/>
          <w:szCs w:val="24"/>
          <w:u w:val="single"/>
          <w:lang w:val="en-US" w:eastAsia="de-DE"/>
        </w:rPr>
      </w:pPr>
      <w:proofErr w:type="spellStart"/>
      <w:proofErr w:type="gramStart"/>
      <w:r w:rsidRPr="008B0EEB">
        <w:rPr>
          <w:rFonts w:ascii="Aharoni" w:eastAsia="Times New Roman" w:hAnsi="Aharoni" w:cs="Aharoni"/>
          <w:b/>
          <w:color w:val="150F8D"/>
          <w:sz w:val="28"/>
          <w:szCs w:val="24"/>
          <w:u w:val="single"/>
          <w:lang w:val="en-US" w:eastAsia="de-DE"/>
        </w:rPr>
        <w:t>Slowaken</w:t>
      </w:r>
      <w:proofErr w:type="spellEnd"/>
      <w:r w:rsidRPr="008B0EEB">
        <w:rPr>
          <w:rFonts w:ascii="Aharoni" w:eastAsia="Times New Roman" w:hAnsi="Aharoni" w:cs="Aharoni"/>
          <w:b/>
          <w:color w:val="150F8D"/>
          <w:sz w:val="28"/>
          <w:szCs w:val="24"/>
          <w:u w:val="single"/>
          <w:lang w:val="en-US" w:eastAsia="de-DE"/>
        </w:rPr>
        <w:t xml:space="preserve"> in Sachsen / </w:t>
      </w:r>
      <w:proofErr w:type="spellStart"/>
      <w:r w:rsidRPr="008B0EEB">
        <w:rPr>
          <w:rFonts w:ascii="Aharoni" w:eastAsia="Times New Roman" w:hAnsi="Aharoni" w:cs="Aharoni"/>
          <w:b/>
          <w:color w:val="150F8D"/>
          <w:sz w:val="28"/>
          <w:szCs w:val="24"/>
          <w:u w:val="single"/>
          <w:lang w:val="en-US" w:eastAsia="de-DE"/>
        </w:rPr>
        <w:t>Slováci</w:t>
      </w:r>
      <w:proofErr w:type="spellEnd"/>
      <w:r w:rsidRPr="008B0EEB">
        <w:rPr>
          <w:rFonts w:ascii="Aharoni" w:eastAsia="Times New Roman" w:hAnsi="Aharoni" w:cs="Aharoni"/>
          <w:b/>
          <w:color w:val="150F8D"/>
          <w:sz w:val="28"/>
          <w:szCs w:val="24"/>
          <w:u w:val="single"/>
          <w:lang w:val="en-US" w:eastAsia="de-DE"/>
        </w:rPr>
        <w:t xml:space="preserve"> v </w:t>
      </w:r>
      <w:proofErr w:type="spellStart"/>
      <w:r w:rsidRPr="008B0EEB">
        <w:rPr>
          <w:rFonts w:ascii="Aharoni" w:eastAsia="Times New Roman" w:hAnsi="Aharoni" w:cs="Aharoni"/>
          <w:b/>
          <w:color w:val="150F8D"/>
          <w:sz w:val="28"/>
          <w:szCs w:val="24"/>
          <w:u w:val="single"/>
          <w:lang w:val="en-US" w:eastAsia="de-DE"/>
        </w:rPr>
        <w:t>Sasku</w:t>
      </w:r>
      <w:proofErr w:type="spellEnd"/>
      <w:r w:rsidRPr="008B0EEB">
        <w:rPr>
          <w:rFonts w:ascii="Aharoni" w:eastAsia="Times New Roman" w:hAnsi="Aharoni" w:cs="Aharoni"/>
          <w:b/>
          <w:color w:val="150F8D"/>
          <w:sz w:val="28"/>
          <w:szCs w:val="24"/>
          <w:u w:val="single"/>
          <w:lang w:val="en-US" w:eastAsia="de-DE"/>
        </w:rPr>
        <w:t xml:space="preserve"> </w:t>
      </w:r>
      <w:proofErr w:type="spellStart"/>
      <w:r w:rsidRPr="008B0EEB">
        <w:rPr>
          <w:rFonts w:ascii="Aharoni" w:eastAsia="Times New Roman" w:hAnsi="Aharoni" w:cs="Aharoni"/>
          <w:b/>
          <w:color w:val="150F8D"/>
          <w:sz w:val="28"/>
          <w:szCs w:val="24"/>
          <w:u w:val="single"/>
          <w:lang w:val="en-US" w:eastAsia="de-DE"/>
        </w:rPr>
        <w:t>e.V</w:t>
      </w:r>
      <w:proofErr w:type="spellEnd"/>
      <w:r w:rsidRPr="008B0EEB">
        <w:rPr>
          <w:rFonts w:ascii="Aharoni" w:eastAsia="Times New Roman" w:hAnsi="Aharoni" w:cs="Aharoni"/>
          <w:b/>
          <w:color w:val="150F8D"/>
          <w:sz w:val="28"/>
          <w:szCs w:val="24"/>
          <w:u w:val="single"/>
          <w:lang w:val="en-US" w:eastAsia="de-DE"/>
        </w:rPr>
        <w:t>.</w:t>
      </w:r>
      <w:proofErr w:type="gramEnd"/>
      <w:r w:rsidRPr="008B0EEB">
        <w:rPr>
          <w:rFonts w:ascii="Aharoni" w:eastAsia="Times New Roman" w:hAnsi="Aharoni" w:cs="Aharoni"/>
          <w:b/>
          <w:color w:val="150F8D"/>
          <w:sz w:val="28"/>
          <w:szCs w:val="24"/>
          <w:u w:val="single"/>
          <w:lang w:val="en-US" w:eastAsia="de-DE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noProof/>
          <w:sz w:val="36"/>
          <w:szCs w:val="24"/>
          <w:u w:val="single"/>
          <w:lang w:eastAsia="de-DE"/>
        </w:rPr>
        <w:drawing>
          <wp:inline distT="0" distB="0" distL="0" distR="0" wp14:anchorId="5AA03C38" wp14:editId="50332502">
            <wp:extent cx="1025236" cy="803564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457A6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743" cy="80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EEB">
        <w:rPr>
          <w:rFonts w:ascii="Aharoni" w:eastAsia="Times New Roman" w:hAnsi="Aharoni" w:cs="Aharoni"/>
          <w:b/>
          <w:color w:val="150F8D"/>
          <w:sz w:val="28"/>
          <w:szCs w:val="24"/>
          <w:u w:val="single"/>
          <w:lang w:val="en-US" w:eastAsia="de-DE"/>
        </w:rPr>
        <w:t xml:space="preserve">              </w:t>
      </w:r>
      <w:r w:rsidRPr="008B0EEB"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u w:val="single"/>
          <w:lang w:val="en-US" w:eastAsia="de-DE"/>
        </w:rPr>
        <w:t xml:space="preserve"> </w:t>
      </w:r>
      <w:r w:rsidRPr="008B0EEB">
        <w:rPr>
          <w:rFonts w:ascii="Times New Roman" w:eastAsia="Times New Roman" w:hAnsi="Times New Roman" w:cs="Times New Roman"/>
          <w:b/>
          <w:noProof/>
          <w:color w:val="1F497D" w:themeColor="text2"/>
          <w:sz w:val="32"/>
          <w:szCs w:val="24"/>
          <w:u w:val="single"/>
          <w:lang w:val="en-US" w:eastAsia="de-DE"/>
        </w:rPr>
        <w:t xml:space="preserve">     </w:t>
      </w:r>
    </w:p>
    <w:p w:rsidR="0002766E" w:rsidRPr="008B0EEB" w:rsidRDefault="0002766E" w:rsidP="0002766E">
      <w:pPr>
        <w:rPr>
          <w:b/>
          <w:sz w:val="32"/>
          <w:u w:val="single"/>
          <w:lang w:val="en-US"/>
        </w:rPr>
      </w:pPr>
    </w:p>
    <w:p w:rsidR="0002766E" w:rsidRPr="00C65796" w:rsidRDefault="0002766E" w:rsidP="0002766E">
      <w:pPr>
        <w:rPr>
          <w:b/>
          <w:sz w:val="32"/>
          <w:u w:val="single"/>
        </w:rPr>
      </w:pPr>
      <w:r w:rsidRPr="00C65796">
        <w:rPr>
          <w:b/>
          <w:sz w:val="32"/>
          <w:u w:val="single"/>
        </w:rPr>
        <w:t>Beitragsordnung</w:t>
      </w:r>
      <w:r w:rsidR="008732F6">
        <w:rPr>
          <w:b/>
          <w:sz w:val="32"/>
          <w:u w:val="single"/>
        </w:rPr>
        <w:t xml:space="preserve"> 2018</w:t>
      </w:r>
      <w:bookmarkStart w:id="0" w:name="_GoBack"/>
      <w:bookmarkEnd w:id="0"/>
      <w:r w:rsidRPr="00C65796">
        <w:rPr>
          <w:b/>
          <w:sz w:val="32"/>
          <w:u w:val="single"/>
        </w:rPr>
        <w:t xml:space="preserve"> </w:t>
      </w:r>
    </w:p>
    <w:p w:rsidR="0002766E" w:rsidRDefault="0002766E" w:rsidP="0002766E">
      <w:r w:rsidRPr="00255B90">
        <w:rPr>
          <w:b/>
        </w:rPr>
        <w:t>Gültigkeit:</w:t>
      </w:r>
      <w:r>
        <w:t xml:space="preserve"> von  01.01.2018  bis  31.12.2018</w:t>
      </w:r>
    </w:p>
    <w:p w:rsidR="0002766E" w:rsidRDefault="0002766E" w:rsidP="0002766E">
      <w:r>
        <w:rPr>
          <w:b/>
        </w:rPr>
        <w:t xml:space="preserve">Betragshöhe:  </w:t>
      </w:r>
      <w:r>
        <w:t>30 Euro</w:t>
      </w:r>
      <w:r w:rsidRPr="006430C2">
        <w:t xml:space="preserve"> </w:t>
      </w:r>
      <w:r>
        <w:t>für a</w:t>
      </w:r>
      <w:r w:rsidRPr="006430C2">
        <w:t>lle Mitglieder (aktive, fördernde, Vorstandsmitglieder)</w:t>
      </w:r>
      <w:r>
        <w:t>. Nachweislich gering verdienende Interessenten um die Vereinsmitgliedschaft  (ALG II, SG nach GB II, Grundsicherung) können das Erlassen der Jahresbeitragszahlung beantragen.</w:t>
      </w:r>
    </w:p>
    <w:p w:rsidR="0002766E" w:rsidRPr="00B10AC7" w:rsidRDefault="0002766E" w:rsidP="0002766E">
      <w:pPr>
        <w:rPr>
          <w:b/>
        </w:rPr>
      </w:pPr>
      <w:r>
        <w:t>Spenden sind jederzeit willkommen.</w:t>
      </w:r>
    </w:p>
    <w:p w:rsidR="0002766E" w:rsidRDefault="0002766E" w:rsidP="0002766E">
      <w:r>
        <w:t xml:space="preserve">Eingang der Zahlung  ist im Januar und Februar zu terminieren. </w:t>
      </w:r>
    </w:p>
    <w:p w:rsidR="0002766E" w:rsidRDefault="0002766E" w:rsidP="0002766E">
      <w:r>
        <w:t>Falls bis zum 31.03</w:t>
      </w:r>
      <w:r w:rsidRPr="00603EAD">
        <w:t>.</w:t>
      </w:r>
      <w:r>
        <w:t xml:space="preserve">2016 </w:t>
      </w:r>
      <w:r w:rsidRPr="00603EAD">
        <w:t xml:space="preserve"> kein Beitrag bezahlt wurde, erhalten die aktiven und fördernden </w:t>
      </w:r>
      <w:r>
        <w:t>Mitglieder vom Vorjahr zum 15.04</w:t>
      </w:r>
      <w:r w:rsidRPr="00603EAD">
        <w:t>.</w:t>
      </w:r>
      <w:r>
        <w:t xml:space="preserve">2016 </w:t>
      </w:r>
      <w:r w:rsidRPr="00603EAD">
        <w:t xml:space="preserve"> eine schriftliche Zahlungserinnerung. Falls der Rückstand bis zum 30.04.</w:t>
      </w:r>
      <w:r>
        <w:t xml:space="preserve">2016 </w:t>
      </w:r>
      <w:r w:rsidRPr="00603EAD">
        <w:t xml:space="preserve"> nicht ausgeglichen wird, endet die aktive Mitgliedschaft.  Die fördernde Mitgliedschaft ist ausschließlich durch Beitragseingang bedingt und endet automatisch zum 31.12.</w:t>
      </w:r>
      <w:r>
        <w:t xml:space="preserve"> des jeweiligen Jahres.</w:t>
      </w:r>
    </w:p>
    <w:p w:rsidR="0002766E" w:rsidRDefault="0002766E" w:rsidP="0002766E">
      <w:r>
        <w:t xml:space="preserve">Beiträge sind persönlich bei Vereinskassenwart  gegen eine Zahlungsbestätigung mit Unterschrift einzureichen. Die Zahlungsbestätigung ist in Kopie (oder durch andere Dokumentationsform) im Finanzbuch zu archivieren. </w:t>
      </w:r>
    </w:p>
    <w:p w:rsidR="0002766E" w:rsidRDefault="0002766E" w:rsidP="0002766E">
      <w:r>
        <w:t xml:space="preserve">Zahlung per Überweisung kann auf das Vereinsbankkonto unter Angabe des Namens des Mitgliedes (als Verwendungszweck) erfolgen. In diesem Fall erfolgt  keine Zahlungsbestätigung. </w:t>
      </w:r>
    </w:p>
    <w:p w:rsidR="0002766E" w:rsidRDefault="0002766E" w:rsidP="0002766E"/>
    <w:p w:rsidR="0002766E" w:rsidRDefault="0002766E" w:rsidP="0002766E"/>
    <w:p w:rsidR="0002766E" w:rsidRDefault="0002766E" w:rsidP="0002766E">
      <w:r>
        <w:t>Beschlossen am</w:t>
      </w:r>
      <w:proofErr w:type="gramStart"/>
      <w:r>
        <w:t>……………………………..,</w:t>
      </w:r>
      <w:proofErr w:type="gramEnd"/>
      <w:r>
        <w:t xml:space="preserve"> in ………………………………….</w:t>
      </w:r>
    </w:p>
    <w:p w:rsidR="0002766E" w:rsidRDefault="0002766E" w:rsidP="0002766E"/>
    <w:p w:rsidR="0002766E" w:rsidRPr="0002766E" w:rsidRDefault="0002766E" w:rsidP="0002766E">
      <w:r>
        <w:t>Unterschriften des Vorstandes ……………………………………..    …………………………………………………</w:t>
      </w:r>
    </w:p>
    <w:p w:rsidR="0002766E" w:rsidRDefault="0002766E" w:rsidP="0002766E">
      <w:pPr>
        <w:rPr>
          <w:b/>
          <w:sz w:val="26"/>
          <w:szCs w:val="26"/>
          <w:u w:val="single"/>
        </w:rPr>
      </w:pPr>
    </w:p>
    <w:p w:rsidR="0002766E" w:rsidRDefault="0002766E" w:rsidP="0002766E"/>
    <w:p w:rsidR="00AC528F" w:rsidRDefault="00AC528F"/>
    <w:sectPr w:rsidR="00AC52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6E"/>
    <w:rsid w:val="00020C32"/>
    <w:rsid w:val="0002766E"/>
    <w:rsid w:val="00082BD6"/>
    <w:rsid w:val="000D02B0"/>
    <w:rsid w:val="001D4CB5"/>
    <w:rsid w:val="002074FD"/>
    <w:rsid w:val="00273873"/>
    <w:rsid w:val="002A38E6"/>
    <w:rsid w:val="002D2923"/>
    <w:rsid w:val="002E10CB"/>
    <w:rsid w:val="003A6B2D"/>
    <w:rsid w:val="004B5FB2"/>
    <w:rsid w:val="005526BB"/>
    <w:rsid w:val="00592E5D"/>
    <w:rsid w:val="00594384"/>
    <w:rsid w:val="006A0182"/>
    <w:rsid w:val="00747F64"/>
    <w:rsid w:val="007552B4"/>
    <w:rsid w:val="0079723D"/>
    <w:rsid w:val="008247AB"/>
    <w:rsid w:val="008732F6"/>
    <w:rsid w:val="009A6D97"/>
    <w:rsid w:val="009C694E"/>
    <w:rsid w:val="009D4437"/>
    <w:rsid w:val="00AC528F"/>
    <w:rsid w:val="00B25BAA"/>
    <w:rsid w:val="00BE3221"/>
    <w:rsid w:val="00BE6B57"/>
    <w:rsid w:val="00C34E7D"/>
    <w:rsid w:val="00C71A2D"/>
    <w:rsid w:val="00CA6773"/>
    <w:rsid w:val="00D61EA8"/>
    <w:rsid w:val="00DF56C3"/>
    <w:rsid w:val="00E17B46"/>
    <w:rsid w:val="00F5621B"/>
    <w:rsid w:val="00F67EA6"/>
    <w:rsid w:val="00F71C5D"/>
    <w:rsid w:val="00F7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66E"/>
  </w:style>
  <w:style w:type="paragraph" w:styleId="berschrift1">
    <w:name w:val="heading 1"/>
    <w:basedOn w:val="Standard"/>
    <w:next w:val="Standard"/>
    <w:link w:val="berschrift1Zchn"/>
    <w:uiPriority w:val="9"/>
    <w:qFormat/>
    <w:rsid w:val="00DF5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DF5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5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56C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KeinLeerraum">
    <w:name w:val="No Spacing"/>
    <w:uiPriority w:val="1"/>
    <w:qFormat/>
    <w:rsid w:val="00DF56C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66E"/>
  </w:style>
  <w:style w:type="paragraph" w:styleId="berschrift1">
    <w:name w:val="heading 1"/>
    <w:basedOn w:val="Standard"/>
    <w:next w:val="Standard"/>
    <w:link w:val="berschrift1Zchn"/>
    <w:uiPriority w:val="9"/>
    <w:qFormat/>
    <w:rsid w:val="00DF5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DF5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5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56C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KeinLeerraum">
    <w:name w:val="No Spacing"/>
    <w:uiPriority w:val="1"/>
    <w:qFormat/>
    <w:rsid w:val="00DF56C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ddema</dc:creator>
  <cp:lastModifiedBy>ddema</cp:lastModifiedBy>
  <cp:revision>2</cp:revision>
  <dcterms:created xsi:type="dcterms:W3CDTF">2018-09-27T15:18:00Z</dcterms:created>
  <dcterms:modified xsi:type="dcterms:W3CDTF">2018-09-27T15:20:00Z</dcterms:modified>
</cp:coreProperties>
</file>